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EF" w:rsidRDefault="00504959" w:rsidP="00364FDD">
      <w:pPr>
        <w:jc w:val="both"/>
      </w:pPr>
      <w:r>
        <w:t>Response Week 3</w:t>
      </w:r>
    </w:p>
    <w:p w:rsidR="00765A61" w:rsidRDefault="007C055F" w:rsidP="00364FDD">
      <w:pPr>
        <w:jc w:val="both"/>
      </w:pPr>
      <w:r>
        <w:t xml:space="preserve">  Place making, claims Keith Basso, “is the universal tool of historical imagination”. A social process, the making of a place is very much dependent on </w:t>
      </w:r>
      <w:r w:rsidR="008522F0">
        <w:t xml:space="preserve">the people experiencing the space. </w:t>
      </w:r>
    </w:p>
    <w:p w:rsidR="007C055F" w:rsidRDefault="008522F0" w:rsidP="00364FDD">
      <w:pPr>
        <w:jc w:val="both"/>
        <w:rPr>
          <w:sz w:val="23"/>
          <w:szCs w:val="23"/>
        </w:rPr>
      </w:pPr>
      <w:r>
        <w:t xml:space="preserve"> The importance of </w:t>
      </w:r>
      <w:r w:rsidR="00765A61">
        <w:t xml:space="preserve">the </w:t>
      </w:r>
      <w:r w:rsidR="00335132">
        <w:t xml:space="preserve">economic </w:t>
      </w:r>
      <w:r>
        <w:t>class</w:t>
      </w:r>
      <w:r w:rsidR="00765A61">
        <w:t xml:space="preserve"> of the person</w:t>
      </w:r>
      <w:r>
        <w:t xml:space="preserve"> in the making of a place is perhaps best exemplified in </w:t>
      </w:r>
      <w:r>
        <w:rPr>
          <w:sz w:val="23"/>
          <w:szCs w:val="23"/>
        </w:rPr>
        <w:t>Wolfgang Schivelbusch’</w:t>
      </w:r>
      <w:r w:rsidR="00765A61">
        <w:rPr>
          <w:sz w:val="23"/>
          <w:szCs w:val="23"/>
        </w:rPr>
        <w:t xml:space="preserve">s </w:t>
      </w:r>
      <w:r w:rsidRPr="00765A61">
        <w:rPr>
          <w:i/>
          <w:sz w:val="23"/>
          <w:szCs w:val="23"/>
        </w:rPr>
        <w:t>The Railway Journeys</w:t>
      </w:r>
      <w:r>
        <w:rPr>
          <w:sz w:val="23"/>
          <w:szCs w:val="23"/>
        </w:rPr>
        <w:t xml:space="preserve">. It is interesting that while the people travelling on the second lesser class on a train could make the space available to them into a place which aided conversation, the upper classes travelling in the coach like compartment found the previously familiar </w:t>
      </w:r>
      <w:r w:rsidR="00765A61">
        <w:rPr>
          <w:sz w:val="23"/>
          <w:szCs w:val="23"/>
        </w:rPr>
        <w:t xml:space="preserve">environment </w:t>
      </w:r>
      <w:r w:rsidR="00373E75">
        <w:rPr>
          <w:sz w:val="23"/>
          <w:szCs w:val="23"/>
        </w:rPr>
        <w:t xml:space="preserve">of the coach which had been superimposed upon the compartment quite </w:t>
      </w:r>
      <w:r w:rsidR="00765A61">
        <w:rPr>
          <w:sz w:val="23"/>
          <w:szCs w:val="23"/>
        </w:rPr>
        <w:t>disconcerting</w:t>
      </w:r>
      <w:r>
        <w:rPr>
          <w:sz w:val="23"/>
          <w:szCs w:val="23"/>
        </w:rPr>
        <w:t>. The parallel growth of the publishing industry alongside the railways could be credited to the inability of the upper classe</w:t>
      </w:r>
      <w:r w:rsidR="00364FDD">
        <w:rPr>
          <w:sz w:val="23"/>
          <w:szCs w:val="23"/>
        </w:rPr>
        <w:t>s</w:t>
      </w:r>
      <w:r>
        <w:rPr>
          <w:sz w:val="23"/>
          <w:szCs w:val="23"/>
        </w:rPr>
        <w:t xml:space="preserve"> to make the space of the compartment </w:t>
      </w:r>
      <w:r w:rsidR="00364FDD">
        <w:rPr>
          <w:sz w:val="23"/>
          <w:szCs w:val="23"/>
        </w:rPr>
        <w:t xml:space="preserve">into </w:t>
      </w:r>
      <w:r>
        <w:rPr>
          <w:sz w:val="23"/>
          <w:szCs w:val="23"/>
        </w:rPr>
        <w:t>a place they could feel comfortable in. In</w:t>
      </w:r>
      <w:r w:rsidR="00364FDD">
        <w:rPr>
          <w:sz w:val="23"/>
          <w:szCs w:val="23"/>
        </w:rPr>
        <w:t>stead,</w:t>
      </w:r>
      <w:r>
        <w:rPr>
          <w:sz w:val="23"/>
          <w:szCs w:val="23"/>
        </w:rPr>
        <w:t xml:space="preserve"> they turned to the intellectual stimulations of silence and the printed word, occasionally </w:t>
      </w:r>
      <w:r w:rsidR="00765A61">
        <w:rPr>
          <w:sz w:val="23"/>
          <w:szCs w:val="23"/>
        </w:rPr>
        <w:t>allowing themselves</w:t>
      </w:r>
      <w:r w:rsidR="00FB4D23">
        <w:rPr>
          <w:sz w:val="23"/>
          <w:szCs w:val="23"/>
        </w:rPr>
        <w:t xml:space="preserve"> to be befuddl</w:t>
      </w:r>
      <w:r w:rsidR="00B35F9F">
        <w:rPr>
          <w:sz w:val="23"/>
          <w:szCs w:val="23"/>
        </w:rPr>
        <w:t>ed by the increase in the impres</w:t>
      </w:r>
      <w:r w:rsidR="00FB4D23">
        <w:rPr>
          <w:sz w:val="23"/>
          <w:szCs w:val="23"/>
        </w:rPr>
        <w:t>sions their perceptual apparatus had to process</w:t>
      </w:r>
      <w:r w:rsidR="00B35F9F">
        <w:rPr>
          <w:sz w:val="23"/>
          <w:szCs w:val="23"/>
        </w:rPr>
        <w:t xml:space="preserve">. </w:t>
      </w:r>
      <w:r w:rsidR="00765A61">
        <w:rPr>
          <w:sz w:val="23"/>
          <w:szCs w:val="23"/>
        </w:rPr>
        <w:t>Instead</w:t>
      </w:r>
      <w:r w:rsidR="00364FDD">
        <w:rPr>
          <w:sz w:val="23"/>
          <w:szCs w:val="23"/>
        </w:rPr>
        <w:t>,</w:t>
      </w:r>
      <w:r w:rsidR="00765A61">
        <w:rPr>
          <w:sz w:val="23"/>
          <w:szCs w:val="23"/>
        </w:rPr>
        <w:t xml:space="preserve"> they turned without, to the surrogate mental place</w:t>
      </w:r>
      <w:r w:rsidR="00364FDD">
        <w:rPr>
          <w:sz w:val="23"/>
          <w:szCs w:val="23"/>
        </w:rPr>
        <w:t xml:space="preserve">s envisioned through </w:t>
      </w:r>
      <w:r w:rsidR="00765A61">
        <w:rPr>
          <w:sz w:val="23"/>
          <w:szCs w:val="23"/>
        </w:rPr>
        <w:t>book</w:t>
      </w:r>
      <w:r w:rsidR="00364FDD">
        <w:rPr>
          <w:sz w:val="23"/>
          <w:szCs w:val="23"/>
        </w:rPr>
        <w:t>s</w:t>
      </w:r>
      <w:r w:rsidR="00765A61">
        <w:rPr>
          <w:sz w:val="23"/>
          <w:szCs w:val="23"/>
        </w:rPr>
        <w:t>.</w:t>
      </w:r>
      <w:r w:rsidR="00475B97">
        <w:rPr>
          <w:sz w:val="23"/>
          <w:szCs w:val="23"/>
        </w:rPr>
        <w:t xml:space="preserve"> </w:t>
      </w:r>
      <w:r w:rsidR="00B35F9F">
        <w:rPr>
          <w:sz w:val="23"/>
          <w:szCs w:val="23"/>
        </w:rPr>
        <w:t>Their failure to make a place out of the space of the compartment made them think of themselves as mere</w:t>
      </w:r>
      <w:r w:rsidR="00BC1A37">
        <w:rPr>
          <w:sz w:val="23"/>
          <w:szCs w:val="23"/>
        </w:rPr>
        <w:t xml:space="preserve"> parcels on a train, not </w:t>
      </w:r>
      <w:r w:rsidR="00B35F9F">
        <w:rPr>
          <w:sz w:val="23"/>
          <w:szCs w:val="23"/>
        </w:rPr>
        <w:t>belonging to the space they were occupying in the immediate sense, but belonging</w:t>
      </w:r>
      <w:r w:rsidR="00475B97">
        <w:rPr>
          <w:sz w:val="23"/>
          <w:szCs w:val="23"/>
        </w:rPr>
        <w:t>, perhaps,</w:t>
      </w:r>
      <w:r w:rsidR="00B35F9F">
        <w:rPr>
          <w:sz w:val="23"/>
          <w:szCs w:val="23"/>
        </w:rPr>
        <w:t xml:space="preserve"> instead to their destinations.</w:t>
      </w:r>
      <w:r w:rsidR="00BC1A37">
        <w:rPr>
          <w:sz w:val="23"/>
          <w:szCs w:val="23"/>
        </w:rPr>
        <w:t xml:space="preserve"> It is interesting that the train, while diminishing distances</w:t>
      </w:r>
      <w:r w:rsidR="00EB07EE">
        <w:rPr>
          <w:sz w:val="23"/>
          <w:szCs w:val="23"/>
        </w:rPr>
        <w:t xml:space="preserve"> between destinations</w:t>
      </w:r>
      <w:r w:rsidR="00A92529">
        <w:rPr>
          <w:sz w:val="23"/>
          <w:szCs w:val="23"/>
        </w:rPr>
        <w:t xml:space="preserve"> also eliminated</w:t>
      </w:r>
      <w:r w:rsidR="00335132">
        <w:rPr>
          <w:sz w:val="23"/>
          <w:szCs w:val="23"/>
        </w:rPr>
        <w:t>, for</w:t>
      </w:r>
      <w:r w:rsidR="001A61CA">
        <w:rPr>
          <w:sz w:val="23"/>
          <w:szCs w:val="23"/>
        </w:rPr>
        <w:t xml:space="preserve"> some,</w:t>
      </w:r>
      <w:r w:rsidR="00BC1A37">
        <w:rPr>
          <w:sz w:val="23"/>
          <w:szCs w:val="23"/>
        </w:rPr>
        <w:t xml:space="preserve"> the idea of place from the space </w:t>
      </w:r>
      <w:r w:rsidR="00EB07EE">
        <w:rPr>
          <w:sz w:val="23"/>
          <w:szCs w:val="23"/>
        </w:rPr>
        <w:t xml:space="preserve">of the locomotive </w:t>
      </w:r>
      <w:r w:rsidR="00BC1A37">
        <w:rPr>
          <w:sz w:val="23"/>
          <w:szCs w:val="23"/>
        </w:rPr>
        <w:t>itself.</w:t>
      </w:r>
      <w:r w:rsidR="00154C37">
        <w:rPr>
          <w:sz w:val="23"/>
          <w:szCs w:val="23"/>
        </w:rPr>
        <w:t xml:space="preserve"> The train thus was </w:t>
      </w:r>
      <w:r w:rsidR="00373E75">
        <w:rPr>
          <w:sz w:val="23"/>
          <w:szCs w:val="23"/>
        </w:rPr>
        <w:t>refuse</w:t>
      </w:r>
      <w:r w:rsidR="00154C37">
        <w:rPr>
          <w:sz w:val="23"/>
          <w:szCs w:val="23"/>
        </w:rPr>
        <w:t>d the identity of a place and thus</w:t>
      </w:r>
      <w:r w:rsidR="00373E75">
        <w:rPr>
          <w:sz w:val="23"/>
          <w:szCs w:val="23"/>
        </w:rPr>
        <w:t xml:space="preserve"> reduced to a mere limbo between places.</w:t>
      </w:r>
    </w:p>
    <w:p w:rsidR="0058070A" w:rsidRDefault="00335132" w:rsidP="00364FDD">
      <w:pPr>
        <w:jc w:val="both"/>
        <w:rPr>
          <w:sz w:val="23"/>
          <w:szCs w:val="23"/>
        </w:rPr>
      </w:pPr>
      <w:r>
        <w:rPr>
          <w:sz w:val="23"/>
          <w:szCs w:val="23"/>
        </w:rPr>
        <w:t>The Cibecue community of the Western Apache present the other extreme of the scale of recognition with place -they think that the people are of the place itself – they create a place out of a space which in turn creates its people.</w:t>
      </w:r>
      <w:r w:rsidR="00B11333">
        <w:rPr>
          <w:sz w:val="23"/>
          <w:szCs w:val="23"/>
        </w:rPr>
        <w:t xml:space="preserve"> They identify their narratives of wisdom with these places and involve them, rather, depend </w:t>
      </w:r>
      <w:r w:rsidR="0079467E">
        <w:rPr>
          <w:sz w:val="23"/>
          <w:szCs w:val="23"/>
        </w:rPr>
        <w:t xml:space="preserve">on them, </w:t>
      </w:r>
      <w:r w:rsidR="00B11333">
        <w:rPr>
          <w:sz w:val="23"/>
          <w:szCs w:val="23"/>
        </w:rPr>
        <w:t xml:space="preserve">for the conversation </w:t>
      </w:r>
      <w:r w:rsidR="0079467E">
        <w:rPr>
          <w:sz w:val="23"/>
          <w:szCs w:val="23"/>
        </w:rPr>
        <w:t>of everyday life. They</w:t>
      </w:r>
      <w:r w:rsidR="00A66657">
        <w:rPr>
          <w:sz w:val="23"/>
          <w:szCs w:val="23"/>
        </w:rPr>
        <w:t xml:space="preserve"> live their lives</w:t>
      </w:r>
      <w:r w:rsidR="0079467E">
        <w:rPr>
          <w:sz w:val="23"/>
          <w:szCs w:val="23"/>
        </w:rPr>
        <w:t xml:space="preserve"> not in or alongside but</w:t>
      </w:r>
      <w:r w:rsidR="00154C37">
        <w:rPr>
          <w:sz w:val="23"/>
          <w:szCs w:val="23"/>
        </w:rPr>
        <w:t xml:space="preserve"> t</w:t>
      </w:r>
      <w:r w:rsidR="00A66657">
        <w:rPr>
          <w:sz w:val="23"/>
          <w:szCs w:val="23"/>
        </w:rPr>
        <w:t>h</w:t>
      </w:r>
      <w:r w:rsidR="00154C37">
        <w:rPr>
          <w:sz w:val="23"/>
          <w:szCs w:val="23"/>
        </w:rPr>
        <w:t>rough</w:t>
      </w:r>
      <w:r w:rsidR="00A66657">
        <w:rPr>
          <w:sz w:val="23"/>
          <w:szCs w:val="23"/>
        </w:rPr>
        <w:t xml:space="preserve"> the places they create out </w:t>
      </w:r>
      <w:r w:rsidR="00154C37">
        <w:rPr>
          <w:sz w:val="23"/>
          <w:szCs w:val="23"/>
        </w:rPr>
        <w:t xml:space="preserve">of </w:t>
      </w:r>
      <w:r w:rsidR="00A66657">
        <w:rPr>
          <w:sz w:val="23"/>
          <w:szCs w:val="23"/>
        </w:rPr>
        <w:t>the space available to the community</w:t>
      </w:r>
      <w:r w:rsidR="0058070A">
        <w:rPr>
          <w:sz w:val="23"/>
          <w:szCs w:val="23"/>
        </w:rPr>
        <w:t>.</w:t>
      </w:r>
    </w:p>
    <w:p w:rsidR="00154C37" w:rsidRDefault="00154C37" w:rsidP="00364FDD">
      <w:pPr>
        <w:jc w:val="both"/>
        <w:rPr>
          <w:sz w:val="23"/>
          <w:szCs w:val="23"/>
        </w:rPr>
      </w:pPr>
      <w:r>
        <w:rPr>
          <w:sz w:val="23"/>
          <w:szCs w:val="23"/>
        </w:rPr>
        <w:t>De Certeau’s idea of places as palimpsests thus hold true beyond the confines of urban space as each of us imposes multiple places within a space.</w:t>
      </w:r>
      <w:bookmarkStart w:id="0" w:name="_GoBack"/>
      <w:bookmarkEnd w:id="0"/>
    </w:p>
    <w:p w:rsidR="001A61CA" w:rsidRDefault="00A92529" w:rsidP="00364FDD">
      <w:pPr>
        <w:jc w:val="both"/>
        <w:rPr>
          <w:u w:val="single"/>
        </w:rPr>
      </w:pPr>
      <w:r>
        <w:rPr>
          <w:u w:val="single"/>
        </w:rPr>
        <w:t>Bibl</w:t>
      </w:r>
      <w:r w:rsidRPr="00A92529">
        <w:rPr>
          <w:u w:val="single"/>
        </w:rPr>
        <w:t>iography</w:t>
      </w:r>
    </w:p>
    <w:p w:rsidR="00701536" w:rsidRPr="00701536" w:rsidRDefault="00701536" w:rsidP="00364FDD">
      <w:pPr>
        <w:jc w:val="both"/>
      </w:pPr>
      <w:r w:rsidRPr="00701536">
        <w:t xml:space="preserve">Keith Basso, </w:t>
      </w:r>
      <w:r w:rsidRPr="00701536">
        <w:rPr>
          <w:i/>
        </w:rPr>
        <w:t>Wisdom Sits in Place</w:t>
      </w:r>
      <w:r>
        <w:t>, UNM Press, 1996</w:t>
      </w:r>
    </w:p>
    <w:p w:rsidR="00701536" w:rsidRDefault="00701536" w:rsidP="00364FDD">
      <w:pPr>
        <w:jc w:val="both"/>
      </w:pPr>
      <w:r w:rsidRPr="00701536">
        <w:t>Michel de Certeau, Walking in the City, in The Practice of Everyday Life, University of California Press, 1984, pp. 91-110</w:t>
      </w:r>
    </w:p>
    <w:p w:rsidR="00701536" w:rsidRPr="00701536" w:rsidRDefault="00701536" w:rsidP="00364FDD">
      <w:pPr>
        <w:jc w:val="both"/>
      </w:pPr>
      <w:r>
        <w:rPr>
          <w:sz w:val="23"/>
          <w:szCs w:val="23"/>
        </w:rPr>
        <w:t xml:space="preserve">Wolfgang Schivelbusch, </w:t>
      </w:r>
      <w:r>
        <w:rPr>
          <w:i/>
          <w:iCs/>
          <w:sz w:val="23"/>
          <w:szCs w:val="23"/>
        </w:rPr>
        <w:t>The Railway Journeys</w:t>
      </w:r>
      <w:r>
        <w:rPr>
          <w:sz w:val="23"/>
          <w:szCs w:val="23"/>
        </w:rPr>
        <w:t>, University of California Press, 1986</w:t>
      </w:r>
    </w:p>
    <w:p w:rsidR="00701536" w:rsidRPr="00701536" w:rsidRDefault="00701536" w:rsidP="00364FDD">
      <w:pPr>
        <w:jc w:val="both"/>
      </w:pPr>
    </w:p>
    <w:sectPr w:rsidR="00701536" w:rsidRPr="00701536" w:rsidSect="000225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59"/>
    <w:rsid w:val="0002255B"/>
    <w:rsid w:val="000626A6"/>
    <w:rsid w:val="00154C37"/>
    <w:rsid w:val="001A61CA"/>
    <w:rsid w:val="00203D14"/>
    <w:rsid w:val="00304B9E"/>
    <w:rsid w:val="00335132"/>
    <w:rsid w:val="00364FDD"/>
    <w:rsid w:val="00373E75"/>
    <w:rsid w:val="00424441"/>
    <w:rsid w:val="00475B97"/>
    <w:rsid w:val="0048033D"/>
    <w:rsid w:val="00504959"/>
    <w:rsid w:val="0058070A"/>
    <w:rsid w:val="00701536"/>
    <w:rsid w:val="00765A61"/>
    <w:rsid w:val="0079467E"/>
    <w:rsid w:val="007C055F"/>
    <w:rsid w:val="008522F0"/>
    <w:rsid w:val="00A66657"/>
    <w:rsid w:val="00A92529"/>
    <w:rsid w:val="00B11333"/>
    <w:rsid w:val="00B17AEF"/>
    <w:rsid w:val="00B35F9F"/>
    <w:rsid w:val="00BC1A37"/>
    <w:rsid w:val="00EB07EE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1E51"/>
  <w15:chartTrackingRefBased/>
  <w15:docId w15:val="{4C610A15-E26D-4F35-86B5-212EA2E6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Anushka Halder</dc:creator>
  <cp:keywords/>
  <dc:description/>
  <cp:lastModifiedBy>Anushka Halder</cp:lastModifiedBy>
  <cp:revision>19</cp:revision>
  <dcterms:created xsi:type="dcterms:W3CDTF">2016-02-01T20:40:00Z</dcterms:created>
  <dcterms:modified xsi:type="dcterms:W3CDTF">2016-02-01T22:28:00Z</dcterms:modified>
</cp:coreProperties>
</file>